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FE" w:rsidRPr="00354221" w:rsidRDefault="00354221" w:rsidP="00354221">
      <w:pPr>
        <w:pStyle w:val="Default"/>
        <w:jc w:val="right"/>
        <w:rPr>
          <w:sz w:val="18"/>
          <w:szCs w:val="18"/>
        </w:rPr>
      </w:pPr>
      <w:r w:rsidRPr="00354221">
        <w:rPr>
          <w:sz w:val="18"/>
          <w:szCs w:val="18"/>
        </w:rPr>
        <w:t xml:space="preserve">Załącznik Nr 1 </w:t>
      </w:r>
    </w:p>
    <w:p w:rsidR="00571C2B" w:rsidRPr="00715A88" w:rsidRDefault="00354221" w:rsidP="00354221">
      <w:pPr>
        <w:pStyle w:val="Default"/>
        <w:jc w:val="right"/>
        <w:rPr>
          <w:sz w:val="18"/>
          <w:szCs w:val="18"/>
        </w:rPr>
      </w:pPr>
      <w:r w:rsidRPr="00354221">
        <w:rPr>
          <w:sz w:val="18"/>
          <w:szCs w:val="18"/>
        </w:rPr>
        <w:t xml:space="preserve">do </w:t>
      </w:r>
      <w:r w:rsidRPr="00715A88">
        <w:rPr>
          <w:sz w:val="18"/>
          <w:szCs w:val="18"/>
        </w:rPr>
        <w:t>Zarządzenia</w:t>
      </w:r>
      <w:r w:rsidR="00571C2B" w:rsidRPr="00715A88">
        <w:rPr>
          <w:sz w:val="18"/>
          <w:szCs w:val="18"/>
        </w:rPr>
        <w:t xml:space="preserve"> Nr </w:t>
      </w:r>
      <w:r w:rsidR="00A95650" w:rsidRPr="00715A88">
        <w:rPr>
          <w:sz w:val="18"/>
          <w:szCs w:val="18"/>
        </w:rPr>
        <w:t>17/2021</w:t>
      </w:r>
    </w:p>
    <w:p w:rsidR="00571C2B" w:rsidRPr="00715A88" w:rsidRDefault="00571C2B" w:rsidP="00354221">
      <w:pPr>
        <w:pStyle w:val="Default"/>
        <w:jc w:val="right"/>
        <w:rPr>
          <w:sz w:val="18"/>
          <w:szCs w:val="18"/>
        </w:rPr>
      </w:pPr>
      <w:r w:rsidRPr="00715A88">
        <w:rPr>
          <w:sz w:val="18"/>
          <w:szCs w:val="18"/>
        </w:rPr>
        <w:t>Dyrektora CPOW „Parkowa”</w:t>
      </w:r>
    </w:p>
    <w:p w:rsidR="00354221" w:rsidRPr="00354221" w:rsidRDefault="00571C2B" w:rsidP="00354221">
      <w:pPr>
        <w:pStyle w:val="Default"/>
        <w:jc w:val="right"/>
        <w:rPr>
          <w:sz w:val="18"/>
          <w:szCs w:val="18"/>
        </w:rPr>
      </w:pPr>
      <w:r w:rsidRPr="00715A88">
        <w:rPr>
          <w:sz w:val="18"/>
          <w:szCs w:val="18"/>
        </w:rPr>
        <w:t>z dnia</w:t>
      </w:r>
      <w:r w:rsidR="00354221" w:rsidRPr="00715A88">
        <w:rPr>
          <w:sz w:val="18"/>
          <w:szCs w:val="18"/>
        </w:rPr>
        <w:t xml:space="preserve"> </w:t>
      </w:r>
      <w:r w:rsidR="00A95650" w:rsidRPr="00715A88">
        <w:rPr>
          <w:sz w:val="18"/>
          <w:szCs w:val="18"/>
        </w:rPr>
        <w:t>14.09.</w:t>
      </w:r>
      <w:r w:rsidR="00354221" w:rsidRPr="00715A88">
        <w:rPr>
          <w:sz w:val="18"/>
          <w:szCs w:val="18"/>
        </w:rPr>
        <w:t>2021</w:t>
      </w:r>
      <w:r w:rsidR="00715A88" w:rsidRPr="00715A88">
        <w:rPr>
          <w:sz w:val="18"/>
          <w:szCs w:val="18"/>
        </w:rPr>
        <w:t xml:space="preserve"> </w:t>
      </w:r>
      <w:r w:rsidRPr="00715A88">
        <w:rPr>
          <w:sz w:val="18"/>
          <w:szCs w:val="18"/>
        </w:rPr>
        <w:t>r.</w:t>
      </w:r>
      <w:r>
        <w:rPr>
          <w:sz w:val="18"/>
          <w:szCs w:val="18"/>
        </w:rPr>
        <w:t xml:space="preserve"> </w:t>
      </w:r>
    </w:p>
    <w:p w:rsidR="00571C2B" w:rsidRDefault="00571C2B" w:rsidP="00F178FE">
      <w:pPr>
        <w:pStyle w:val="Default"/>
        <w:jc w:val="center"/>
        <w:rPr>
          <w:b/>
          <w:bCs/>
        </w:rPr>
      </w:pPr>
    </w:p>
    <w:p w:rsidR="00571C2B" w:rsidRDefault="00571C2B" w:rsidP="00F178FE">
      <w:pPr>
        <w:pStyle w:val="Default"/>
        <w:jc w:val="center"/>
        <w:rPr>
          <w:b/>
          <w:bCs/>
        </w:rPr>
      </w:pPr>
    </w:p>
    <w:p w:rsidR="00571C2B" w:rsidRDefault="00571C2B" w:rsidP="00354221">
      <w:pPr>
        <w:pStyle w:val="Default"/>
        <w:jc w:val="center"/>
        <w:rPr>
          <w:b/>
          <w:bCs/>
        </w:rPr>
      </w:pPr>
      <w:r w:rsidRPr="00354221">
        <w:rPr>
          <w:b/>
          <w:bCs/>
        </w:rPr>
        <w:t xml:space="preserve">Procedura </w:t>
      </w:r>
      <w:r>
        <w:rPr>
          <w:b/>
          <w:bCs/>
        </w:rPr>
        <w:t>z</w:t>
      </w:r>
      <w:r w:rsidRPr="00354221">
        <w:rPr>
          <w:b/>
          <w:bCs/>
        </w:rPr>
        <w:t xml:space="preserve">apewnienie dostępności cyfrowej oraz architektonicznej </w:t>
      </w:r>
    </w:p>
    <w:p w:rsidR="00571C2B" w:rsidRPr="00354221" w:rsidRDefault="00571C2B" w:rsidP="00354221">
      <w:pPr>
        <w:pStyle w:val="Default"/>
        <w:jc w:val="center"/>
        <w:rPr>
          <w:b/>
          <w:bCs/>
        </w:rPr>
      </w:pPr>
      <w:r>
        <w:rPr>
          <w:b/>
          <w:bCs/>
        </w:rPr>
        <w:t>lub informacyjno-</w:t>
      </w:r>
      <w:r w:rsidRPr="00354221">
        <w:rPr>
          <w:b/>
          <w:bCs/>
        </w:rPr>
        <w:t>komunikacyjnej osobom ze szczególnymi potrzebami</w:t>
      </w:r>
    </w:p>
    <w:p w:rsidR="00F178FE" w:rsidRDefault="00F178FE" w:rsidP="00F178FE">
      <w:pPr>
        <w:pStyle w:val="Default"/>
      </w:pPr>
    </w:p>
    <w:p w:rsidR="00571C2B" w:rsidRPr="00F178FE" w:rsidRDefault="00571C2B" w:rsidP="00F178FE">
      <w:pPr>
        <w:pStyle w:val="Default"/>
        <w:jc w:val="both"/>
        <w:rPr>
          <w:rFonts w:ascii="Lato" w:hAnsi="Lato"/>
          <w:color w:val="auto"/>
        </w:rPr>
      </w:pPr>
      <w:bookmarkStart w:id="0" w:name="_GoBack"/>
      <w:bookmarkEnd w:id="0"/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1. Załatw sprawę elektronicznie </w:t>
      </w:r>
    </w:p>
    <w:p w:rsidR="00571C2B" w:rsidRPr="00F178FE" w:rsidRDefault="00571C2B" w:rsidP="00276A3F">
      <w:pPr>
        <w:pStyle w:val="Default"/>
        <w:jc w:val="both"/>
        <w:rPr>
          <w:rFonts w:ascii="Lato" w:hAnsi="Lato"/>
        </w:rPr>
      </w:pPr>
    </w:p>
    <w:p w:rsidR="00571C2B" w:rsidRPr="00F178FE" w:rsidRDefault="00571C2B" w:rsidP="00276A3F">
      <w:pPr>
        <w:pStyle w:val="Default"/>
        <w:numPr>
          <w:ilvl w:val="0"/>
          <w:numId w:val="4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>Osoba ze szczególnymi potrzebami lub jej przedstawiciel ustawowy, po wykazaniu interesu faktycznego, ma prawo wystąpić z wnioskiem o zapewnienie dostępności archi</w:t>
      </w:r>
      <w:r>
        <w:rPr>
          <w:rFonts w:ascii="Lato" w:hAnsi="Lato"/>
        </w:rPr>
        <w:t>tektonicznej lub informacyjno-</w:t>
      </w:r>
      <w:r w:rsidRPr="00F178FE">
        <w:rPr>
          <w:rFonts w:ascii="Lato" w:hAnsi="Lato"/>
        </w:rPr>
        <w:t xml:space="preserve">komunikacyjnej. </w:t>
      </w:r>
    </w:p>
    <w:p w:rsidR="00571C2B" w:rsidRPr="00F178FE" w:rsidRDefault="00571C2B" w:rsidP="00276A3F">
      <w:pPr>
        <w:pStyle w:val="Default"/>
        <w:numPr>
          <w:ilvl w:val="0"/>
          <w:numId w:val="4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Każdy ma prawo wystąpić z żądaniem (wnioskiem) zapewnienia dostępności cyfrowej wskazanej strony internetowej, aplikacji mobilnej lub elementu strony internetowej lub aplikacji mobilnej. </w:t>
      </w:r>
    </w:p>
    <w:p w:rsidR="00571C2B" w:rsidRPr="00F178FE" w:rsidRDefault="00571C2B" w:rsidP="00276A3F">
      <w:pPr>
        <w:pStyle w:val="Default"/>
        <w:numPr>
          <w:ilvl w:val="0"/>
          <w:numId w:val="4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Wniosek, o którym mowa w pkt 1 i 2, można wysłać drogą elektroniczną na adres: </w:t>
      </w:r>
      <w:hyperlink r:id="rId5" w:history="1">
        <w:r w:rsidRPr="00F116F9">
          <w:rPr>
            <w:rStyle w:val="Hipercze"/>
            <w:rFonts w:ascii="Lato" w:hAnsi="Lato"/>
          </w:rPr>
          <w:t>centrum@parkowa12.krakow.pl</w:t>
        </w:r>
      </w:hyperlink>
      <w:r>
        <w:rPr>
          <w:rFonts w:ascii="Lato" w:hAnsi="Lato"/>
        </w:rPr>
        <w:t xml:space="preserve">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2. Załatw sprawę tradycyjnie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>
        <w:rPr>
          <w:rFonts w:ascii="Lato" w:hAnsi="Lato"/>
        </w:rPr>
        <w:t xml:space="preserve">Osoba, o której mowa w pkt. 1 </w:t>
      </w:r>
      <w:proofErr w:type="spellStart"/>
      <w:r>
        <w:rPr>
          <w:rFonts w:ascii="Lato" w:hAnsi="Lato"/>
        </w:rPr>
        <w:t>p</w:t>
      </w:r>
      <w:r w:rsidRPr="00F178FE">
        <w:rPr>
          <w:rFonts w:ascii="Lato" w:hAnsi="Lato"/>
        </w:rPr>
        <w:t>pkt</w:t>
      </w:r>
      <w:proofErr w:type="spellEnd"/>
      <w:r w:rsidRPr="00F178FE">
        <w:rPr>
          <w:rFonts w:ascii="Lato" w:hAnsi="Lato"/>
        </w:rPr>
        <w:t xml:space="preserve"> 1 i 2, może również wystąpić z wnioskiem o zapewnienie dostępności ar</w:t>
      </w:r>
      <w:r>
        <w:rPr>
          <w:rFonts w:ascii="Lato" w:hAnsi="Lato"/>
        </w:rPr>
        <w:t>chitektonicznej, informacyjno-</w:t>
      </w:r>
      <w:r w:rsidRPr="00F178FE">
        <w:rPr>
          <w:rFonts w:ascii="Lato" w:hAnsi="Lato"/>
        </w:rPr>
        <w:t xml:space="preserve">komunikacyjnej lub cyfrowej, poprzez: </w:t>
      </w:r>
    </w:p>
    <w:p w:rsidR="00571C2B" w:rsidRPr="00F178FE" w:rsidRDefault="00571C2B" w:rsidP="00354221">
      <w:pPr>
        <w:pStyle w:val="Default"/>
        <w:numPr>
          <w:ilvl w:val="0"/>
          <w:numId w:val="6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złożenie wniosku osobiście w </w:t>
      </w:r>
      <w:r>
        <w:rPr>
          <w:rFonts w:ascii="Lato" w:hAnsi="Lato"/>
        </w:rPr>
        <w:t xml:space="preserve">Centrum Placówek Opiekuńczo-Wychowawczych „Parkowa”,  </w:t>
      </w:r>
    </w:p>
    <w:p w:rsidR="00571C2B" w:rsidRPr="00F178FE" w:rsidRDefault="00571C2B" w:rsidP="00354221">
      <w:pPr>
        <w:pStyle w:val="Default"/>
        <w:numPr>
          <w:ilvl w:val="0"/>
          <w:numId w:val="6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wysłanie wniosku pocztą na adres: </w:t>
      </w:r>
      <w:r>
        <w:rPr>
          <w:rFonts w:ascii="Lato" w:hAnsi="Lato"/>
        </w:rPr>
        <w:t xml:space="preserve">Centrum Placówek Opiekuńczo-Wychowawczych „Parkowa”, 30-538 Kraków, ul. Parkowa 12.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3. Załączniki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571C2B">
      <w:pPr>
        <w:pStyle w:val="Default"/>
        <w:ind w:left="426" w:hanging="426"/>
        <w:jc w:val="both"/>
        <w:rPr>
          <w:rFonts w:ascii="Lato" w:hAnsi="Lato"/>
        </w:rPr>
      </w:pPr>
      <w:r w:rsidRPr="00F178FE">
        <w:rPr>
          <w:rFonts w:ascii="Lato" w:hAnsi="Lato"/>
        </w:rPr>
        <w:t>Nr 1 Wniosek o zapewnienie dostępności architektonicznej lub informacyjno</w:t>
      </w:r>
      <w:r>
        <w:rPr>
          <w:rFonts w:ascii="Lato" w:hAnsi="Lato"/>
        </w:rPr>
        <w:t>-</w:t>
      </w:r>
      <w:r w:rsidRPr="00F178FE">
        <w:rPr>
          <w:rFonts w:ascii="Lato" w:hAnsi="Lato"/>
        </w:rPr>
        <w:t xml:space="preserve">komunikacyjnej.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Nr 2 Wniosek/Żądanie zapewnienia dostępności cyfrowej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4. Wersja w języku migowym </w:t>
      </w:r>
    </w:p>
    <w:p w:rsidR="00276A3F" w:rsidRDefault="00276A3F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>
        <w:rPr>
          <w:rFonts w:ascii="Lato" w:hAnsi="Lato"/>
        </w:rPr>
        <w:t>Nie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5. Sprawę załatwia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Default="00571C2B" w:rsidP="00F178FE">
      <w:pPr>
        <w:pStyle w:val="Default"/>
        <w:jc w:val="both"/>
        <w:rPr>
          <w:rFonts w:ascii="Lato" w:hAnsi="Lato"/>
        </w:rPr>
      </w:pPr>
      <w:r>
        <w:rPr>
          <w:rFonts w:ascii="Lato" w:hAnsi="Lato"/>
        </w:rPr>
        <w:t xml:space="preserve">Centrum Placówek Opiekuńczo-Wychowawczych „Parkowa” załatwia sprawy, dla których jest realizatorem, które wynikają z zadań statutowych jednostki. </w:t>
      </w:r>
    </w:p>
    <w:p w:rsidR="00571C2B" w:rsidRDefault="00571C2B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6. Dokumenty od wnioskodawcy </w:t>
      </w:r>
    </w:p>
    <w:p w:rsidR="00571C2B" w:rsidRDefault="00571C2B" w:rsidP="00571C2B">
      <w:pPr>
        <w:pStyle w:val="Default"/>
        <w:ind w:left="426" w:hanging="426"/>
        <w:jc w:val="both"/>
        <w:rPr>
          <w:rFonts w:ascii="Lato" w:hAnsi="Lato"/>
        </w:rPr>
      </w:pPr>
    </w:p>
    <w:p w:rsidR="00571C2B" w:rsidRPr="00F178FE" w:rsidRDefault="00571C2B" w:rsidP="00640CAF">
      <w:pPr>
        <w:pStyle w:val="Default"/>
        <w:numPr>
          <w:ilvl w:val="0"/>
          <w:numId w:val="17"/>
        </w:numPr>
        <w:jc w:val="both"/>
        <w:rPr>
          <w:rFonts w:ascii="Lato" w:hAnsi="Lato"/>
        </w:rPr>
      </w:pPr>
      <w:r w:rsidRPr="00640CAF">
        <w:rPr>
          <w:rFonts w:ascii="Lato" w:hAnsi="Lato"/>
        </w:rPr>
        <w:t xml:space="preserve">Wniosek o zapewnienie dostępności architektonicznej lub informacyjno-komunikacyjnej </w:t>
      </w:r>
      <w:r w:rsidR="00640CAF" w:rsidRPr="00640CAF">
        <w:rPr>
          <w:rFonts w:ascii="Lato" w:hAnsi="Lato"/>
        </w:rPr>
        <w:t>p</w:t>
      </w:r>
      <w:r w:rsidRPr="00640CAF">
        <w:rPr>
          <w:rFonts w:ascii="Lato" w:hAnsi="Lato"/>
        </w:rPr>
        <w:t>owinien</w:t>
      </w:r>
      <w:r w:rsidRPr="00640CAF">
        <w:t xml:space="preserve"> zawierać</w:t>
      </w:r>
      <w:r w:rsidRPr="00F178FE">
        <w:rPr>
          <w:rFonts w:ascii="Lato" w:hAnsi="Lato"/>
        </w:rPr>
        <w:t xml:space="preserve">: </w:t>
      </w:r>
    </w:p>
    <w:p w:rsidR="00571C2B" w:rsidRPr="00F178FE" w:rsidRDefault="00571C2B" w:rsidP="00571C2B">
      <w:pPr>
        <w:pStyle w:val="Default"/>
        <w:numPr>
          <w:ilvl w:val="0"/>
          <w:numId w:val="16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dane kontaktowe wnioskodawcy, </w:t>
      </w:r>
    </w:p>
    <w:p w:rsidR="00571C2B" w:rsidRPr="00F178FE" w:rsidRDefault="00571C2B" w:rsidP="00571C2B">
      <w:pPr>
        <w:pStyle w:val="Default"/>
        <w:numPr>
          <w:ilvl w:val="0"/>
          <w:numId w:val="16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opis sprawy, którą chce załatwić osoba ze szczególnymi potrzebami, </w:t>
      </w:r>
    </w:p>
    <w:p w:rsidR="00571C2B" w:rsidRPr="00F178FE" w:rsidRDefault="00571C2B" w:rsidP="00571C2B">
      <w:pPr>
        <w:pStyle w:val="Default"/>
        <w:numPr>
          <w:ilvl w:val="0"/>
          <w:numId w:val="16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lastRenderedPageBreak/>
        <w:t>wskazanie bariery utrudniającej lub uniemożliwiającej dostępność w zakresie architektonicznym, lub informacyjno</w:t>
      </w:r>
      <w:r>
        <w:rPr>
          <w:rFonts w:ascii="Lato" w:hAnsi="Lato"/>
        </w:rPr>
        <w:t>-</w:t>
      </w:r>
      <w:r w:rsidRPr="00F178FE">
        <w:rPr>
          <w:rFonts w:ascii="Lato" w:hAnsi="Lato"/>
        </w:rPr>
        <w:t xml:space="preserve">komunikacyjnym, </w:t>
      </w:r>
    </w:p>
    <w:p w:rsidR="00571C2B" w:rsidRPr="00F178FE" w:rsidRDefault="00571C2B" w:rsidP="00571C2B">
      <w:pPr>
        <w:pStyle w:val="Default"/>
        <w:numPr>
          <w:ilvl w:val="0"/>
          <w:numId w:val="16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wskazanie sposobu kontaktu z wnioskodawcą, </w:t>
      </w:r>
    </w:p>
    <w:p w:rsidR="00571C2B" w:rsidRPr="00F178FE" w:rsidRDefault="00571C2B" w:rsidP="00571C2B">
      <w:pPr>
        <w:pStyle w:val="Default"/>
        <w:numPr>
          <w:ilvl w:val="0"/>
          <w:numId w:val="16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wskazanie preferowanego sposobu zapewnienia dostępności - jeżeli dotyczy, </w:t>
      </w:r>
    </w:p>
    <w:p w:rsidR="00452435" w:rsidRDefault="00571C2B" w:rsidP="00640CAF">
      <w:pPr>
        <w:pStyle w:val="Default"/>
        <w:numPr>
          <w:ilvl w:val="0"/>
          <w:numId w:val="17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>Żądanie (wniosek) zapewnienia dostępn</w:t>
      </w:r>
      <w:r w:rsidR="00452435">
        <w:rPr>
          <w:rFonts w:ascii="Lato" w:hAnsi="Lato"/>
        </w:rPr>
        <w:t>ości cyfrowej powinno zawierać:</w:t>
      </w:r>
    </w:p>
    <w:p w:rsidR="00571C2B" w:rsidRPr="00F178FE" w:rsidRDefault="00571C2B" w:rsidP="00452435">
      <w:pPr>
        <w:pStyle w:val="Default"/>
        <w:numPr>
          <w:ilvl w:val="0"/>
          <w:numId w:val="21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dane </w:t>
      </w:r>
      <w:r>
        <w:rPr>
          <w:rFonts w:ascii="Lato" w:hAnsi="Lato"/>
        </w:rPr>
        <w:t xml:space="preserve">  </w:t>
      </w:r>
      <w:r w:rsidRPr="00F178FE">
        <w:rPr>
          <w:rFonts w:ascii="Lato" w:hAnsi="Lato"/>
        </w:rPr>
        <w:t xml:space="preserve">kontaktowe wnioskodawcy, </w:t>
      </w:r>
    </w:p>
    <w:p w:rsidR="00571C2B" w:rsidRPr="00F178FE" w:rsidRDefault="00571C2B" w:rsidP="00452435">
      <w:pPr>
        <w:pStyle w:val="Default"/>
        <w:numPr>
          <w:ilvl w:val="0"/>
          <w:numId w:val="21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wskazanie strony internetowej, aplikacji mobilnej lub elementu strony internetowej, lub aplikacji mobilnej, które mają być dostępne cyfrowo, </w:t>
      </w:r>
    </w:p>
    <w:p w:rsidR="00571C2B" w:rsidRPr="00F178FE" w:rsidRDefault="00571C2B" w:rsidP="00452435">
      <w:pPr>
        <w:pStyle w:val="Default"/>
        <w:numPr>
          <w:ilvl w:val="0"/>
          <w:numId w:val="21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wskazanie sposobu kontaktu z osobą występującą z żądaniem, </w:t>
      </w:r>
    </w:p>
    <w:p w:rsidR="00571C2B" w:rsidRPr="00F178FE" w:rsidRDefault="00571C2B" w:rsidP="00452435">
      <w:pPr>
        <w:pStyle w:val="Default"/>
        <w:numPr>
          <w:ilvl w:val="0"/>
          <w:numId w:val="21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wskazanie alternatywnego sposobu dostępu – jeżeli dotyczy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7. Opłaty </w:t>
      </w:r>
    </w:p>
    <w:p w:rsidR="00276A3F" w:rsidRDefault="00276A3F" w:rsidP="00F178FE">
      <w:pPr>
        <w:pStyle w:val="Default"/>
        <w:jc w:val="both"/>
        <w:rPr>
          <w:rFonts w:ascii="Lato" w:hAnsi="Lato"/>
        </w:rPr>
      </w:pPr>
    </w:p>
    <w:p w:rsidR="00571C2B" w:rsidRDefault="00571C2B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Brak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Default="00571C2B" w:rsidP="00F178FE">
      <w:pPr>
        <w:pStyle w:val="Default"/>
        <w:jc w:val="both"/>
        <w:rPr>
          <w:rFonts w:ascii="Lato" w:hAnsi="Lato"/>
          <w:b/>
          <w:bCs/>
        </w:rPr>
      </w:pPr>
      <w:r w:rsidRPr="00F178FE">
        <w:rPr>
          <w:rFonts w:ascii="Lato" w:hAnsi="Lato"/>
          <w:b/>
          <w:bCs/>
        </w:rPr>
        <w:t xml:space="preserve">8. Forma załatwienia </w:t>
      </w:r>
    </w:p>
    <w:p w:rsidR="00640CAF" w:rsidRPr="00F178FE" w:rsidRDefault="00640CAF" w:rsidP="00F178FE">
      <w:pPr>
        <w:pStyle w:val="Default"/>
        <w:jc w:val="both"/>
        <w:rPr>
          <w:rFonts w:ascii="Lato" w:hAnsi="Lato"/>
        </w:rPr>
      </w:pPr>
    </w:p>
    <w:p w:rsidR="00571C2B" w:rsidRPr="00F178FE" w:rsidRDefault="00571C2B" w:rsidP="005A6009">
      <w:pPr>
        <w:pStyle w:val="Default"/>
        <w:numPr>
          <w:ilvl w:val="0"/>
          <w:numId w:val="12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 formie wskazanej we wniosku - uzgodnienie z wnioskodawcą sposobu i terminu załatwienia sprawy. </w:t>
      </w:r>
    </w:p>
    <w:p w:rsidR="00571C2B" w:rsidRPr="00F178FE" w:rsidRDefault="00571C2B" w:rsidP="005A6009">
      <w:pPr>
        <w:pStyle w:val="Default"/>
        <w:numPr>
          <w:ilvl w:val="0"/>
          <w:numId w:val="12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>W indywidualnym przypadku, gdy ze względów technicznych lub prawnych, nie ma możliwości zapewnienia wnioskodawcy dostępności architektonicznej lub informacyjn</w:t>
      </w:r>
      <w:r>
        <w:rPr>
          <w:rFonts w:ascii="Lato" w:hAnsi="Lato"/>
        </w:rPr>
        <w:t>o-</w:t>
      </w:r>
      <w:r w:rsidRPr="00F178FE">
        <w:rPr>
          <w:rFonts w:ascii="Lato" w:hAnsi="Lato"/>
        </w:rPr>
        <w:t xml:space="preserve">komunikacyjnej, w zakresie wskazanym we wniosku, o czym wnioskodawca informowany jest niezwłocznie, zapewniany jest dostęp alternatywny, stosownie do art. 7 ustawy z dnia 19 lipca 2019 r. o zapewnieniu dostępności osobom ze szczególnymi potrzebami. </w:t>
      </w:r>
    </w:p>
    <w:p w:rsidR="00571C2B" w:rsidRPr="00F178FE" w:rsidRDefault="00571C2B" w:rsidP="005A6009">
      <w:pPr>
        <w:pStyle w:val="Default"/>
        <w:numPr>
          <w:ilvl w:val="0"/>
          <w:numId w:val="12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W przypadku, gdy nie ma możliwości zapewnienia dostępności cyfrowej zgodnie z żądaniem, wnioskodawca jest niezwłocznie powiadamiany o przyczynach braku możliwości zapewnienia dostępności cyfrowej wskazanego elementu i wskazuje się alternatywny sposób dostępu do tego elementu, stosownie do art. 7 ustawy z dnia 4 kwietnia 2019 r. o dostępności cyfrowej stron internetowych i aplikacji mobilnych podmiotów publicznych. </w:t>
      </w:r>
    </w:p>
    <w:p w:rsidR="00571C2B" w:rsidRPr="00F178FE" w:rsidRDefault="00571C2B" w:rsidP="005A6009">
      <w:pPr>
        <w:pStyle w:val="Default"/>
        <w:numPr>
          <w:ilvl w:val="0"/>
          <w:numId w:val="12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>Odmowa zapewnienia dostępności cyfrowej lub odmowa skorzystania z alternatywnego sposobu dostęp</w:t>
      </w:r>
      <w:r w:rsidR="00A95650">
        <w:rPr>
          <w:rFonts w:ascii="Lato" w:hAnsi="Lato"/>
        </w:rPr>
        <w:t xml:space="preserve">u - </w:t>
      </w:r>
      <w:r w:rsidRPr="00F178FE">
        <w:rPr>
          <w:rFonts w:ascii="Lato" w:hAnsi="Lato"/>
        </w:rPr>
        <w:t xml:space="preserve">jeżeli wiązałoby się to z ryzykiem naruszenia integralności lub wiarygodności przekazywanych informacji. </w:t>
      </w:r>
    </w:p>
    <w:p w:rsidR="00571C2B" w:rsidRPr="00F178FE" w:rsidRDefault="00571C2B" w:rsidP="00F178FE">
      <w:pPr>
        <w:pStyle w:val="Default"/>
        <w:jc w:val="both"/>
        <w:rPr>
          <w:rFonts w:ascii="Lato" w:hAnsi="Lato"/>
        </w:rPr>
      </w:pPr>
    </w:p>
    <w:p w:rsidR="00571C2B" w:rsidRDefault="00571C2B" w:rsidP="00F178FE">
      <w:pPr>
        <w:pStyle w:val="Default"/>
        <w:jc w:val="both"/>
        <w:rPr>
          <w:rFonts w:ascii="Lato" w:hAnsi="Lato"/>
          <w:b/>
          <w:bCs/>
        </w:rPr>
      </w:pPr>
      <w:r w:rsidRPr="00F178FE">
        <w:rPr>
          <w:rFonts w:ascii="Lato" w:hAnsi="Lato"/>
          <w:b/>
          <w:bCs/>
        </w:rPr>
        <w:t xml:space="preserve">9. Termin załatwienia </w:t>
      </w:r>
    </w:p>
    <w:p w:rsidR="00640CAF" w:rsidRPr="00F178FE" w:rsidRDefault="00640CAF" w:rsidP="00F178FE">
      <w:pPr>
        <w:pStyle w:val="Default"/>
        <w:jc w:val="both"/>
        <w:rPr>
          <w:rFonts w:ascii="Lato" w:hAnsi="Lato"/>
        </w:rPr>
      </w:pPr>
    </w:p>
    <w:p w:rsidR="00640CAF" w:rsidRPr="00276A3F" w:rsidRDefault="00571C2B" w:rsidP="00640CAF">
      <w:pPr>
        <w:pStyle w:val="Default"/>
        <w:numPr>
          <w:ilvl w:val="0"/>
          <w:numId w:val="14"/>
        </w:numPr>
        <w:ind w:left="284" w:hanging="284"/>
        <w:jc w:val="both"/>
        <w:rPr>
          <w:rFonts w:ascii="Lato" w:hAnsi="Lato"/>
          <w:b/>
          <w:i/>
        </w:rPr>
      </w:pPr>
      <w:r w:rsidRPr="00276A3F">
        <w:rPr>
          <w:rFonts w:ascii="Lato" w:hAnsi="Lato"/>
          <w:b/>
          <w:bCs/>
          <w:i/>
        </w:rPr>
        <w:t>W odniesieniu do wniosku o zapewnienie dostępności architektonicznej lub informacyjno-komunikacyjnej</w:t>
      </w:r>
      <w:r w:rsidRPr="00452435">
        <w:rPr>
          <w:rFonts w:ascii="Lato" w:hAnsi="Lato"/>
          <w:b/>
          <w:bCs/>
          <w:i/>
        </w:rPr>
        <w:t>:</w:t>
      </w:r>
    </w:p>
    <w:p w:rsidR="00640CAF" w:rsidRDefault="00571C2B" w:rsidP="00640CAF">
      <w:pPr>
        <w:pStyle w:val="Default"/>
        <w:ind w:left="284"/>
        <w:jc w:val="both"/>
        <w:rPr>
          <w:rFonts w:ascii="Lato" w:hAnsi="Lato"/>
        </w:rPr>
      </w:pPr>
      <w:r w:rsidRPr="00640CAF">
        <w:rPr>
          <w:rFonts w:ascii="Lato" w:hAnsi="Lato"/>
        </w:rPr>
        <w:t>bez zbędnej zwłoki nie później jednak niż w terminie 14 dni od dnia złożenia wniosku o zapewnienie dostępności architektonicznej lub informacyjno-</w:t>
      </w:r>
      <w:r w:rsidR="00640CAF" w:rsidRPr="00640CAF">
        <w:rPr>
          <w:rFonts w:ascii="Lato" w:hAnsi="Lato"/>
        </w:rPr>
        <w:t>komunikacyjnej.</w:t>
      </w:r>
    </w:p>
    <w:p w:rsidR="00640CAF" w:rsidRDefault="00571C2B" w:rsidP="00640CAF">
      <w:pPr>
        <w:pStyle w:val="Default"/>
        <w:ind w:left="284"/>
        <w:jc w:val="both"/>
        <w:rPr>
          <w:rFonts w:ascii="Lato" w:hAnsi="Lato"/>
        </w:rPr>
      </w:pPr>
      <w:r w:rsidRPr="00640CAF">
        <w:rPr>
          <w:rFonts w:ascii="Lato" w:hAnsi="Lato"/>
        </w:rPr>
        <w:t>Jeżeli zapewnienie dostępności, w zakresie określonym we wniosku o zapewnienie dostępności architektonicznej lub informacyjno-komunikacyjnej, nie jest możliwe w terminie określonym w zdaniu pierwszym, wnioskodawca powiadamiany jest o przyczynach opóźnienia i nowym terminie zapewniania dostępności, nie dłuższym niż 2 miesiące od dnia złożenia wniosku o zape</w:t>
      </w:r>
      <w:r w:rsidR="00640CAF">
        <w:rPr>
          <w:rFonts w:ascii="Lato" w:hAnsi="Lato"/>
        </w:rPr>
        <w:t>wnienie dostępności.</w:t>
      </w:r>
    </w:p>
    <w:p w:rsidR="00571C2B" w:rsidRPr="00640CAF" w:rsidRDefault="00571C2B" w:rsidP="00640CAF">
      <w:pPr>
        <w:pStyle w:val="Default"/>
        <w:ind w:left="284"/>
        <w:jc w:val="both"/>
        <w:rPr>
          <w:rFonts w:ascii="Lato" w:hAnsi="Lato"/>
        </w:rPr>
      </w:pPr>
      <w:r w:rsidRPr="00640CAF">
        <w:rPr>
          <w:rFonts w:ascii="Lato" w:hAnsi="Lato"/>
        </w:rPr>
        <w:t xml:space="preserve">W przypadkach uzasadnionych wyjątkowymi okolicznościami, gdy zapewnienie dostępności w zakresie określonym we wniosku o zapewnienie dostępności architektonicznej lub informacyjno-komunikacyjnej jest niemożliwe lub znacznie utrudnione, w szczególności ze względów technicznych lub prawnych, wnioskodawca jest niezwłocznie zawiadamiany o braku możliwości zapewnienia dostępności. </w:t>
      </w:r>
      <w:r w:rsidR="00640CAF">
        <w:rPr>
          <w:rFonts w:ascii="Lato" w:hAnsi="Lato"/>
        </w:rPr>
        <w:br/>
      </w:r>
      <w:r w:rsidRPr="00640CAF">
        <w:rPr>
          <w:rFonts w:ascii="Lato" w:hAnsi="Lato"/>
        </w:rPr>
        <w:lastRenderedPageBreak/>
        <w:t xml:space="preserve">W zawiadomieniu zawarte jest uzasadnienie stanowiska, w szczególności wskazuje się okoliczności uniemożliwiające zapewnienie dostępności w zakresie określonym we wniosku o zapewnienie dostępności. W takim przypadku zapewnia się dostęp alternatywny stosownie do art. 7 ustawy z dnia 19 lipca 2019 r. o zapewnieniu dostępności osobom ze szczególnymi potrzebami. </w:t>
      </w:r>
    </w:p>
    <w:p w:rsidR="00640CAF" w:rsidRDefault="00640CAF" w:rsidP="00640CAF">
      <w:pPr>
        <w:pStyle w:val="Default"/>
        <w:jc w:val="both"/>
        <w:rPr>
          <w:rFonts w:ascii="Lato" w:hAnsi="Lato"/>
        </w:rPr>
      </w:pPr>
    </w:p>
    <w:p w:rsidR="00640CAF" w:rsidRPr="00276A3F" w:rsidRDefault="00571C2B" w:rsidP="00B4085D">
      <w:pPr>
        <w:pStyle w:val="Default"/>
        <w:numPr>
          <w:ilvl w:val="0"/>
          <w:numId w:val="14"/>
        </w:numPr>
        <w:ind w:left="284" w:hanging="284"/>
        <w:jc w:val="both"/>
        <w:rPr>
          <w:rFonts w:ascii="Lato" w:hAnsi="Lato"/>
          <w:b/>
          <w:i/>
        </w:rPr>
      </w:pPr>
      <w:r w:rsidRPr="00276A3F">
        <w:rPr>
          <w:rFonts w:ascii="Lato" w:hAnsi="Lato"/>
          <w:b/>
          <w:bCs/>
          <w:i/>
        </w:rPr>
        <w:t>W odniesieniu do żądania (wniosku) zapewnienia dostępności cyfrowej:</w:t>
      </w:r>
    </w:p>
    <w:p w:rsidR="00640CAF" w:rsidRDefault="00571C2B" w:rsidP="00640CAF">
      <w:pPr>
        <w:pStyle w:val="Default"/>
        <w:ind w:left="284"/>
        <w:jc w:val="both"/>
        <w:rPr>
          <w:rFonts w:ascii="Lato" w:hAnsi="Lato"/>
        </w:rPr>
      </w:pPr>
      <w:r w:rsidRPr="00640CAF">
        <w:rPr>
          <w:rFonts w:ascii="Lato" w:hAnsi="Lato"/>
        </w:rPr>
        <w:t xml:space="preserve">bez zbędnej zwłoki, jednak nie później niż w terminie 7 dni od dnia wystąpienia z żądaniem (wnioskiem) zapewnienia dostępności cyfrowej. </w:t>
      </w:r>
    </w:p>
    <w:p w:rsidR="00571C2B" w:rsidRDefault="00571C2B" w:rsidP="00640CAF">
      <w:pPr>
        <w:pStyle w:val="Default"/>
        <w:ind w:left="284"/>
        <w:jc w:val="both"/>
        <w:rPr>
          <w:rFonts w:ascii="Lato" w:hAnsi="Lato"/>
        </w:rPr>
      </w:pPr>
      <w:r w:rsidRPr="00640CAF">
        <w:rPr>
          <w:rFonts w:ascii="Lato" w:hAnsi="Lato"/>
        </w:rPr>
        <w:t>Jeżeli dotrzymanie terminu, o którym mowa w zdaniu pierwszym, nie jest możliwe wnioskodawca powiadamiany jest niezwłocznie o przyczynach opóźnienia oraz terminie, w którym zapewniona zostanie dostępność cyfrowa, jednak nie dłuższym niż dwa miesiące od dnia wystąpienia z żądaniem za</w:t>
      </w:r>
      <w:r w:rsidR="00640CAF">
        <w:rPr>
          <w:rFonts w:ascii="Lato" w:hAnsi="Lato"/>
        </w:rPr>
        <w:t>pewnienia dostępności cyfrowej.</w:t>
      </w:r>
      <w:r w:rsidR="00276A3F">
        <w:rPr>
          <w:rFonts w:ascii="Lato" w:hAnsi="Lato"/>
        </w:rPr>
        <w:t xml:space="preserve"> </w:t>
      </w:r>
      <w:r w:rsidRPr="00F178FE">
        <w:rPr>
          <w:rFonts w:ascii="Lato" w:hAnsi="Lato"/>
        </w:rPr>
        <w:t xml:space="preserve">W przypadku, gdy nie ma możliwości zapewnienia dostępności cyfrowej zgodnie z żądaniem, wnioskodawca jest niezwłocznie powiadamiany o przyczynach braku możliwości zapewnienia dostępności cyfrowej wskazanego elementu i wskazuje się alternatywny sposób dostępu do tego elementu. </w:t>
      </w:r>
    </w:p>
    <w:p w:rsidR="00571C2B" w:rsidRPr="00F178FE" w:rsidRDefault="00571C2B" w:rsidP="005A6009">
      <w:pPr>
        <w:pStyle w:val="Default"/>
        <w:jc w:val="both"/>
        <w:rPr>
          <w:rFonts w:ascii="Lato" w:hAnsi="Lato"/>
        </w:rPr>
      </w:pPr>
    </w:p>
    <w:p w:rsidR="00571C2B" w:rsidRPr="00F178FE" w:rsidRDefault="00571C2B" w:rsidP="005A6009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10. Dokumenty uzyskiwane w postępowaniu </w:t>
      </w:r>
    </w:p>
    <w:p w:rsidR="00571C2B" w:rsidRPr="00F178FE" w:rsidRDefault="00571C2B" w:rsidP="005A6009">
      <w:pPr>
        <w:pStyle w:val="Default"/>
        <w:jc w:val="both"/>
        <w:rPr>
          <w:rFonts w:ascii="Lato" w:hAnsi="Lato"/>
        </w:rPr>
      </w:pPr>
    </w:p>
    <w:p w:rsidR="00571C2B" w:rsidRDefault="00571C2B" w:rsidP="005A6009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Pracownik </w:t>
      </w:r>
      <w:r>
        <w:rPr>
          <w:rFonts w:ascii="Lato" w:hAnsi="Lato"/>
        </w:rPr>
        <w:t xml:space="preserve">wyznaczony </w:t>
      </w:r>
      <w:r w:rsidRPr="00F178FE">
        <w:rPr>
          <w:rFonts w:ascii="Lato" w:hAnsi="Lato"/>
        </w:rPr>
        <w:t xml:space="preserve">do załatwienia sprawy uzgadnia z wnioskodawcą sposób i termin zapewnienia dostępności (załatwienia wniosku o zapewnienie dostępności). Treść uzgodnienia z wnioskodawcą ustalana jest w formie protokołu ustaleń. </w:t>
      </w:r>
    </w:p>
    <w:p w:rsidR="00571C2B" w:rsidRPr="00F178FE" w:rsidRDefault="00571C2B" w:rsidP="005A6009">
      <w:pPr>
        <w:pStyle w:val="Default"/>
        <w:jc w:val="both"/>
        <w:rPr>
          <w:rFonts w:ascii="Lato" w:hAnsi="Lato"/>
        </w:rPr>
      </w:pPr>
    </w:p>
    <w:p w:rsidR="00640CAF" w:rsidRPr="00640CAF" w:rsidRDefault="00640CAF" w:rsidP="005A6009">
      <w:pPr>
        <w:pStyle w:val="Default"/>
        <w:jc w:val="both"/>
        <w:rPr>
          <w:rFonts w:ascii="Lato" w:hAnsi="Lato"/>
          <w:bCs/>
        </w:rPr>
      </w:pPr>
      <w:r>
        <w:rPr>
          <w:rFonts w:ascii="Lato" w:hAnsi="Lato"/>
          <w:b/>
          <w:bCs/>
        </w:rPr>
        <w:t>11. Tryb odwoławczy</w:t>
      </w:r>
    </w:p>
    <w:p w:rsidR="00640CAF" w:rsidRPr="00640CAF" w:rsidRDefault="00640CAF" w:rsidP="005A6009">
      <w:pPr>
        <w:pStyle w:val="Default"/>
        <w:jc w:val="both"/>
        <w:rPr>
          <w:rFonts w:ascii="Lato" w:hAnsi="Lato"/>
          <w:bCs/>
        </w:rPr>
      </w:pPr>
    </w:p>
    <w:p w:rsidR="00640CAF" w:rsidRPr="00276A3F" w:rsidRDefault="00571C2B" w:rsidP="005F393B">
      <w:pPr>
        <w:pStyle w:val="Default"/>
        <w:numPr>
          <w:ilvl w:val="0"/>
          <w:numId w:val="19"/>
        </w:numPr>
        <w:jc w:val="both"/>
        <w:rPr>
          <w:rFonts w:ascii="Lato" w:hAnsi="Lato"/>
          <w:b/>
          <w:i/>
        </w:rPr>
      </w:pPr>
      <w:r w:rsidRPr="00276A3F">
        <w:rPr>
          <w:rFonts w:ascii="Lato" w:hAnsi="Lato"/>
          <w:b/>
          <w:bCs/>
          <w:i/>
        </w:rPr>
        <w:t xml:space="preserve">W przypadku dotyczącym żądania zapewnienia dostępności architektonicznej lub informacyjnej: </w:t>
      </w:r>
    </w:p>
    <w:p w:rsidR="00571C2B" w:rsidRPr="00640CAF" w:rsidRDefault="00571C2B" w:rsidP="00640CAF">
      <w:pPr>
        <w:pStyle w:val="Default"/>
        <w:ind w:left="360"/>
        <w:jc w:val="both"/>
        <w:rPr>
          <w:rFonts w:ascii="Lato" w:hAnsi="Lato"/>
        </w:rPr>
      </w:pPr>
      <w:r w:rsidRPr="00640CAF">
        <w:rPr>
          <w:rFonts w:ascii="Lato" w:hAnsi="Lato"/>
        </w:rPr>
        <w:t xml:space="preserve">Gdy wnioskodawcy nie została zapewniona dostępność, wnioskodawcy służy prawo złożenia skargi na brak dostępności. Skargę wnosi się do Prezesa Zarządu PFRON, w terminie 30 dni, liczonym zgodnie z art. 32 ust. 2 ustawy o zapewnieniu dostępności osobom ze szczególnymi potrzebami. Skarga winna spełniać wymagania formalne, o których mowa w art. 32 ust. 3 ustawy z dnia 19 lipca 2019 r. o zapewnieniu dostępności osobom ze szczególnymi potrzebami. </w:t>
      </w:r>
    </w:p>
    <w:p w:rsidR="00571C2B" w:rsidRPr="00F178FE" w:rsidRDefault="00571C2B" w:rsidP="005A6009">
      <w:pPr>
        <w:pStyle w:val="Default"/>
        <w:jc w:val="both"/>
        <w:rPr>
          <w:rFonts w:ascii="Lato" w:hAnsi="Lato"/>
        </w:rPr>
      </w:pPr>
    </w:p>
    <w:p w:rsidR="00640CAF" w:rsidRPr="00276A3F" w:rsidRDefault="00571C2B" w:rsidP="005A6009">
      <w:pPr>
        <w:pStyle w:val="Default"/>
        <w:numPr>
          <w:ilvl w:val="0"/>
          <w:numId w:val="19"/>
        </w:numPr>
        <w:jc w:val="both"/>
        <w:rPr>
          <w:rFonts w:ascii="Lato" w:hAnsi="Lato"/>
          <w:b/>
          <w:i/>
        </w:rPr>
      </w:pPr>
      <w:r w:rsidRPr="00276A3F">
        <w:rPr>
          <w:rFonts w:ascii="Lato" w:hAnsi="Lato"/>
          <w:b/>
          <w:bCs/>
          <w:i/>
        </w:rPr>
        <w:t xml:space="preserve">W przypadku dotyczącym żądania zapewnienia dostępności cyfrowej: </w:t>
      </w:r>
    </w:p>
    <w:p w:rsidR="00571C2B" w:rsidRPr="00640CAF" w:rsidRDefault="00571C2B" w:rsidP="00640CAF">
      <w:pPr>
        <w:pStyle w:val="Default"/>
        <w:ind w:left="360"/>
        <w:jc w:val="both"/>
        <w:rPr>
          <w:rFonts w:ascii="Lato" w:hAnsi="Lato"/>
        </w:rPr>
      </w:pPr>
      <w:r w:rsidRPr="00640CAF">
        <w:rPr>
          <w:rFonts w:ascii="Lato" w:hAnsi="Lato"/>
        </w:rPr>
        <w:t>W przypadku odmowy zapewnienia dostępności cyfrowej albo w przypadku odmowy skorzystania z alternatywnego sposobu dostępu, wnioskodawcy służy prawo złożenia skargi w sprawie zapewnienia dostępności cyfrowej strony internetowej, aplikacji mobilnej lub elementu strony internetowej lub aplikacji mobilnej. Skargę wnosi się w trybie przepisów działu VIII u</w:t>
      </w:r>
      <w:r w:rsidR="00452435">
        <w:rPr>
          <w:rFonts w:ascii="Lato" w:hAnsi="Lato"/>
        </w:rPr>
        <w:t xml:space="preserve">stawy z dnia 14 czerwca 1960 r. - </w:t>
      </w:r>
      <w:r w:rsidRPr="00640CAF">
        <w:rPr>
          <w:rFonts w:ascii="Lato" w:hAnsi="Lato"/>
        </w:rPr>
        <w:t xml:space="preserve">Kodeks postępowania administracyjnego (Dz. U. z 2021 r. poz. 735). </w:t>
      </w:r>
    </w:p>
    <w:p w:rsidR="00571C2B" w:rsidRPr="00F178FE" w:rsidRDefault="00571C2B" w:rsidP="005A6009">
      <w:pPr>
        <w:pStyle w:val="Default"/>
        <w:jc w:val="both"/>
        <w:rPr>
          <w:rFonts w:ascii="Lato" w:hAnsi="Lato"/>
        </w:rPr>
      </w:pPr>
    </w:p>
    <w:p w:rsidR="00640CAF" w:rsidRPr="00640CAF" w:rsidRDefault="00640CAF" w:rsidP="005A6009">
      <w:pPr>
        <w:pStyle w:val="Default"/>
        <w:jc w:val="both"/>
        <w:rPr>
          <w:rFonts w:ascii="Lato" w:hAnsi="Lato"/>
          <w:bCs/>
        </w:rPr>
      </w:pPr>
      <w:r>
        <w:rPr>
          <w:rFonts w:ascii="Lato" w:hAnsi="Lato"/>
          <w:b/>
          <w:bCs/>
        </w:rPr>
        <w:t>12. Podstawa prawna</w:t>
      </w:r>
    </w:p>
    <w:p w:rsidR="00640CAF" w:rsidRPr="00640CAF" w:rsidRDefault="00640CAF" w:rsidP="005A6009">
      <w:pPr>
        <w:pStyle w:val="Default"/>
        <w:jc w:val="both"/>
        <w:rPr>
          <w:rFonts w:ascii="Lato" w:hAnsi="Lato"/>
          <w:bCs/>
        </w:rPr>
      </w:pPr>
    </w:p>
    <w:p w:rsidR="00640CAF" w:rsidRDefault="00571C2B" w:rsidP="00640CAF">
      <w:pPr>
        <w:pStyle w:val="Default"/>
        <w:numPr>
          <w:ilvl w:val="0"/>
          <w:numId w:val="20"/>
        </w:numPr>
        <w:jc w:val="both"/>
        <w:rPr>
          <w:rFonts w:ascii="Lato" w:hAnsi="Lato"/>
        </w:rPr>
      </w:pPr>
      <w:r w:rsidRPr="00640CAF">
        <w:rPr>
          <w:rFonts w:ascii="Lato" w:hAnsi="Lato"/>
        </w:rPr>
        <w:t>Art. 30 ust. 1 ustawy</w:t>
      </w:r>
      <w:r w:rsidRPr="00F178FE">
        <w:rPr>
          <w:rFonts w:ascii="Lato" w:hAnsi="Lato"/>
        </w:rPr>
        <w:t xml:space="preserve"> z dnia 19 lipca 2019 r. o zapewnieniu dostępności osobom ze szczególnymi potrzebami (Dz. U. z 2020 r. poz. 1062). </w:t>
      </w:r>
    </w:p>
    <w:p w:rsidR="00571C2B" w:rsidRPr="00F178FE" w:rsidRDefault="00571C2B" w:rsidP="00640CAF">
      <w:pPr>
        <w:pStyle w:val="Default"/>
        <w:numPr>
          <w:ilvl w:val="0"/>
          <w:numId w:val="20"/>
        </w:numPr>
        <w:jc w:val="both"/>
        <w:rPr>
          <w:rFonts w:ascii="Lato" w:hAnsi="Lato"/>
        </w:rPr>
      </w:pPr>
      <w:r w:rsidRPr="00F178FE">
        <w:rPr>
          <w:rFonts w:ascii="Lato" w:hAnsi="Lato"/>
        </w:rPr>
        <w:t xml:space="preserve">Art. 18 ust. 1 ustawy z dnia 4 kwietnia 2019 r. o dostępności cyfrowej stron internetowych i aplikacji mobilnych podmiotów publicznych (Dz. U. z 2019 r. poz. 848). </w:t>
      </w:r>
    </w:p>
    <w:p w:rsidR="00571C2B" w:rsidRPr="00F178FE" w:rsidRDefault="00571C2B" w:rsidP="005A6009">
      <w:pPr>
        <w:pStyle w:val="Default"/>
        <w:jc w:val="both"/>
        <w:rPr>
          <w:rFonts w:ascii="Lato" w:hAnsi="Lato"/>
        </w:rPr>
      </w:pPr>
    </w:p>
    <w:p w:rsidR="00571C2B" w:rsidRPr="00F178FE" w:rsidRDefault="00571C2B" w:rsidP="005A6009">
      <w:pPr>
        <w:spacing w:after="0"/>
        <w:jc w:val="both"/>
        <w:rPr>
          <w:rFonts w:ascii="Lato" w:hAnsi="Lato"/>
        </w:rPr>
      </w:pPr>
    </w:p>
    <w:p w:rsidR="00F178FE" w:rsidRPr="00F178FE" w:rsidRDefault="00F178FE" w:rsidP="00F178FE">
      <w:pPr>
        <w:pStyle w:val="Default"/>
        <w:jc w:val="both"/>
        <w:rPr>
          <w:rFonts w:ascii="Lato" w:hAnsi="Lato"/>
        </w:rPr>
      </w:pPr>
    </w:p>
    <w:p w:rsidR="00A95650" w:rsidRPr="00F178FE" w:rsidRDefault="00A95650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  <w:b/>
          <w:bCs/>
        </w:rPr>
        <w:t xml:space="preserve">13. Informacje dodatkowe dla klienta </w:t>
      </w:r>
    </w:p>
    <w:p w:rsidR="00A95650" w:rsidRPr="00F178FE" w:rsidRDefault="00A95650" w:rsidP="00F178FE">
      <w:pPr>
        <w:pStyle w:val="Default"/>
        <w:jc w:val="both"/>
        <w:rPr>
          <w:rFonts w:ascii="Lato" w:hAnsi="Lato"/>
        </w:rPr>
      </w:pPr>
    </w:p>
    <w:p w:rsidR="00A95650" w:rsidRDefault="00A95650" w:rsidP="00F178FE">
      <w:pPr>
        <w:pStyle w:val="Default"/>
        <w:jc w:val="both"/>
        <w:rPr>
          <w:rFonts w:ascii="Lato" w:hAnsi="Lato"/>
        </w:rPr>
      </w:pPr>
      <w:r w:rsidRPr="00F178FE">
        <w:rPr>
          <w:rFonts w:ascii="Lato" w:hAnsi="Lato"/>
        </w:rPr>
        <w:t>Każdy, bez konieczności wykazania interesu prawnego ma prawo poinformować podmiot publiczny o braku dostępności archi</w:t>
      </w:r>
      <w:r>
        <w:rPr>
          <w:rFonts w:ascii="Lato" w:hAnsi="Lato"/>
        </w:rPr>
        <w:t>tektonicznej lub informacyjno-</w:t>
      </w:r>
      <w:r w:rsidRPr="00F178FE">
        <w:rPr>
          <w:rFonts w:ascii="Lato" w:hAnsi="Lato"/>
        </w:rPr>
        <w:t xml:space="preserve">komunikacyjnej. </w:t>
      </w:r>
    </w:p>
    <w:p w:rsidR="00A95650" w:rsidRDefault="00A95650" w:rsidP="00F178FE">
      <w:pPr>
        <w:pStyle w:val="Default"/>
        <w:jc w:val="both"/>
        <w:rPr>
          <w:rFonts w:ascii="Lato" w:hAnsi="Lato"/>
        </w:rPr>
      </w:pPr>
    </w:p>
    <w:p w:rsidR="00A95650" w:rsidRDefault="00A95650" w:rsidP="00F178FE">
      <w:pPr>
        <w:pStyle w:val="Default"/>
        <w:jc w:val="both"/>
        <w:rPr>
          <w:rFonts w:ascii="Lato" w:hAnsi="Lato"/>
        </w:rPr>
      </w:pPr>
    </w:p>
    <w:p w:rsidR="00A95650" w:rsidRPr="00F178FE" w:rsidRDefault="00A95650" w:rsidP="00F178FE">
      <w:pPr>
        <w:pStyle w:val="Default"/>
        <w:jc w:val="both"/>
        <w:rPr>
          <w:rFonts w:ascii="Lato" w:hAnsi="Lato"/>
        </w:rPr>
      </w:pPr>
    </w:p>
    <w:p w:rsidR="00A95650" w:rsidRPr="005A6009" w:rsidRDefault="00A95650" w:rsidP="00F178FE">
      <w:pPr>
        <w:spacing w:after="0"/>
        <w:jc w:val="both"/>
        <w:rPr>
          <w:rFonts w:ascii="Lato" w:hAnsi="Lato" w:cs="Times New Roman"/>
        </w:rPr>
      </w:pPr>
      <w:r w:rsidRPr="005A6009">
        <w:rPr>
          <w:rFonts w:ascii="Lato" w:hAnsi="Lato" w:cs="Times New Roman"/>
        </w:rPr>
        <w:t xml:space="preserve">Kraków, dn. 14.09.2021r. </w:t>
      </w:r>
    </w:p>
    <w:sectPr w:rsidR="00A95650" w:rsidRPr="005A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2AA"/>
    <w:multiLevelType w:val="hybridMultilevel"/>
    <w:tmpl w:val="FB6E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756B97"/>
    <w:multiLevelType w:val="hybridMultilevel"/>
    <w:tmpl w:val="7F463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1A7"/>
    <w:multiLevelType w:val="hybridMultilevel"/>
    <w:tmpl w:val="DD22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2FFC"/>
    <w:multiLevelType w:val="multilevel"/>
    <w:tmpl w:val="2A6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12B58"/>
    <w:multiLevelType w:val="hybridMultilevel"/>
    <w:tmpl w:val="B7C4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0FD5"/>
    <w:multiLevelType w:val="multilevel"/>
    <w:tmpl w:val="02385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B0670"/>
    <w:multiLevelType w:val="hybridMultilevel"/>
    <w:tmpl w:val="1B42F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179F5"/>
    <w:multiLevelType w:val="hybridMultilevel"/>
    <w:tmpl w:val="23D0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66AC"/>
    <w:multiLevelType w:val="hybridMultilevel"/>
    <w:tmpl w:val="A3D234DE"/>
    <w:lvl w:ilvl="0" w:tplc="FF6A36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71CC"/>
    <w:multiLevelType w:val="hybridMultilevel"/>
    <w:tmpl w:val="5D10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76D56"/>
    <w:multiLevelType w:val="hybridMultilevel"/>
    <w:tmpl w:val="7818C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32D35"/>
    <w:multiLevelType w:val="hybridMultilevel"/>
    <w:tmpl w:val="3EACB6AE"/>
    <w:lvl w:ilvl="0" w:tplc="C3425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4E0AEB"/>
    <w:multiLevelType w:val="hybridMultilevel"/>
    <w:tmpl w:val="F9E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266C95"/>
    <w:multiLevelType w:val="hybridMultilevel"/>
    <w:tmpl w:val="194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C234C"/>
    <w:multiLevelType w:val="hybridMultilevel"/>
    <w:tmpl w:val="F3FCCA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20103"/>
    <w:multiLevelType w:val="hybridMultilevel"/>
    <w:tmpl w:val="E116C630"/>
    <w:lvl w:ilvl="0" w:tplc="ED684664">
      <w:start w:val="1"/>
      <w:numFmt w:val="decimal"/>
      <w:lvlText w:val="%1&gt;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37511"/>
    <w:multiLevelType w:val="hybridMultilevel"/>
    <w:tmpl w:val="C7907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A7E3A"/>
    <w:multiLevelType w:val="hybridMultilevel"/>
    <w:tmpl w:val="6AAEE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21A82"/>
    <w:multiLevelType w:val="hybridMultilevel"/>
    <w:tmpl w:val="C328477E"/>
    <w:lvl w:ilvl="0" w:tplc="F08A9B0C">
      <w:start w:val="1"/>
      <w:numFmt w:val="decimal"/>
      <w:lvlText w:val="%1)"/>
      <w:lvlJc w:val="left"/>
      <w:pPr>
        <w:ind w:left="735" w:hanging="375"/>
      </w:pPr>
      <w:rPr>
        <w:rFonts w:cs="La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63BDA"/>
    <w:multiLevelType w:val="hybridMultilevel"/>
    <w:tmpl w:val="09A07F36"/>
    <w:lvl w:ilvl="0" w:tplc="2F4CD6B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B7160"/>
    <w:multiLevelType w:val="multilevel"/>
    <w:tmpl w:val="7230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18"/>
  </w:num>
  <w:num w:numId="8">
    <w:abstractNumId w:val="7"/>
  </w:num>
  <w:num w:numId="9">
    <w:abstractNumId w:val="8"/>
  </w:num>
  <w:num w:numId="10">
    <w:abstractNumId w:val="16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19"/>
  </w:num>
  <w:num w:numId="16">
    <w:abstractNumId w:val="2"/>
  </w:num>
  <w:num w:numId="17">
    <w:abstractNumId w:val="11"/>
  </w:num>
  <w:num w:numId="18">
    <w:abstractNumId w:val="15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5A"/>
    <w:rsid w:val="00035901"/>
    <w:rsid w:val="000576AE"/>
    <w:rsid w:val="001A2747"/>
    <w:rsid w:val="00276A3F"/>
    <w:rsid w:val="00354221"/>
    <w:rsid w:val="00452435"/>
    <w:rsid w:val="00491591"/>
    <w:rsid w:val="00543665"/>
    <w:rsid w:val="00571C2B"/>
    <w:rsid w:val="005A6009"/>
    <w:rsid w:val="00640CAF"/>
    <w:rsid w:val="00676CA6"/>
    <w:rsid w:val="006D6EA4"/>
    <w:rsid w:val="00715A88"/>
    <w:rsid w:val="007F3547"/>
    <w:rsid w:val="007F4A13"/>
    <w:rsid w:val="009852AB"/>
    <w:rsid w:val="00994484"/>
    <w:rsid w:val="009D42C7"/>
    <w:rsid w:val="00A95650"/>
    <w:rsid w:val="00AB0CD7"/>
    <w:rsid w:val="00AD325A"/>
    <w:rsid w:val="00B54B24"/>
    <w:rsid w:val="00C5180A"/>
    <w:rsid w:val="00C73BE7"/>
    <w:rsid w:val="00CE0152"/>
    <w:rsid w:val="00D7099D"/>
    <w:rsid w:val="00EC7A1C"/>
    <w:rsid w:val="00F1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8C895-E9A5-4D18-A274-6EB1788E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A1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4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3665"/>
    <w:rPr>
      <w:b/>
      <w:bCs/>
    </w:rPr>
  </w:style>
  <w:style w:type="paragraph" w:customStyle="1" w:styleId="Default">
    <w:name w:val="Default"/>
    <w:rsid w:val="00F17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542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39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660165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</w:div>
            <w:div w:id="14414102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single" w:sz="6" w:space="15" w:color="E8E8E8"/>
                <w:right w:val="none" w:sz="0" w:space="0" w:color="auto"/>
              </w:divBdr>
              <w:divsChild>
                <w:div w:id="13983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43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994021767">
          <w:marLeft w:val="0"/>
          <w:marRight w:val="0"/>
          <w:marTop w:val="600"/>
          <w:marBottom w:val="0"/>
          <w:divBdr>
            <w:top w:val="single" w:sz="12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185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68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8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9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40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0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28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62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53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56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41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66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11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670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23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6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48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245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9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03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15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95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13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08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98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8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28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1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63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77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51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60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49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@parkowa12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Chodorowski</dc:creator>
  <cp:keywords/>
  <dc:description/>
  <cp:lastModifiedBy>Sekretariat 2</cp:lastModifiedBy>
  <cp:revision>26</cp:revision>
  <cp:lastPrinted>2021-07-28T13:32:00Z</cp:lastPrinted>
  <dcterms:created xsi:type="dcterms:W3CDTF">2021-07-20T09:07:00Z</dcterms:created>
  <dcterms:modified xsi:type="dcterms:W3CDTF">2021-09-15T10:13:00Z</dcterms:modified>
</cp:coreProperties>
</file>